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DE" w:rsidRDefault="00894BDE" w:rsidP="00894BDE">
      <w:pPr>
        <w:pStyle w:val="CalcSection"/>
        <w:spacing w:after="120"/>
      </w:pPr>
      <w:r>
        <w:t>Tedds Trig functions degrees and radians</w:t>
      </w:r>
    </w:p>
    <w:p w:rsidR="00894BDE" w:rsidRDefault="00894BDE" w:rsidP="00894BDE">
      <w:pPr>
        <w:pStyle w:val="Calc3Column"/>
        <w:spacing w:after="120"/>
      </w:pPr>
      <w:r>
        <w:t xml:space="preserve">Where the unit of an angle is not specified, Tedds trig functions assume the units are </w:t>
      </w:r>
      <w:r w:rsidRPr="00A32553">
        <w:rPr>
          <w:i/>
        </w:rPr>
        <w:t>degrees</w:t>
      </w:r>
      <w:r>
        <w:t xml:space="preserve">, not radians (unlike </w:t>
      </w:r>
      <w:r w:rsidR="00C8435F">
        <w:t xml:space="preserve">MS </w:t>
      </w:r>
      <w:r>
        <w:t>Excel</w:t>
      </w:r>
      <w:r w:rsidR="00C8435F">
        <w:t xml:space="preserve"> for example</w:t>
      </w:r>
      <w:r>
        <w:t xml:space="preserve">).  If an angle is in radians </w:t>
      </w:r>
      <w:r w:rsidR="00CA42F2">
        <w:t>it is necessary to</w:t>
      </w:r>
      <w:r>
        <w:t xml:space="preserve"> either:</w:t>
      </w:r>
    </w:p>
    <w:p w:rsidR="00894BDE" w:rsidRDefault="00894BDE" w:rsidP="00894BDE">
      <w:pPr>
        <w:numPr>
          <w:ilvl w:val="0"/>
          <w:numId w:val="4"/>
        </w:numPr>
      </w:pPr>
      <w:r>
        <w:t>Use the correct unit ‘</w:t>
      </w:r>
      <w:r w:rsidRPr="00CA42F2">
        <w:rPr>
          <w:color w:val="7030A0"/>
        </w:rPr>
        <w:t>rads</w:t>
      </w:r>
      <w:r>
        <w:t>’ in the variable definition or Trig function</w:t>
      </w:r>
    </w:p>
    <w:p w:rsidR="00894BDE" w:rsidRDefault="00894BDE" w:rsidP="00894BDE">
      <w:pPr>
        <w:numPr>
          <w:ilvl w:val="0"/>
          <w:numId w:val="4"/>
        </w:numPr>
      </w:pPr>
      <w:r>
        <w:t>Convert the value to degrees</w:t>
      </w:r>
    </w:p>
    <w:p w:rsidR="00894BDE" w:rsidRDefault="00894BDE" w:rsidP="00894BDE">
      <w:pPr>
        <w:pStyle w:val="Calc3Column"/>
      </w:pPr>
      <w:r w:rsidRPr="00790552">
        <w:rPr>
          <w:rFonts w:ascii="Symbol" w:hAnsi="Symbol"/>
        </w:rPr>
        <w:t></w:t>
      </w:r>
      <w:r w:rsidRPr="00790552">
        <w:rPr>
          <w:vertAlign w:val="subscript"/>
        </w:rPr>
        <w:t>1</w:t>
      </w:r>
      <w:r>
        <w:t xml:space="preserve"> = </w:t>
      </w:r>
      <w:r w:rsidRPr="00FE70F8">
        <w:rPr>
          <w:rFonts w:ascii="Symbol" w:hAnsi="Symbol"/>
        </w:rPr>
        <w:t></w:t>
      </w:r>
      <w:r>
        <w:t xml:space="preserve">/4 = </w:t>
      </w:r>
      <w:r>
        <w:fldChar w:fldCharType="begin" w:fldLock="1"/>
      </w:r>
      <w:r>
        <w:instrText>=CSC|?f5</w:instrText>
      </w:r>
      <w:r>
        <w:fldChar w:fldCharType="separate"/>
      </w:r>
      <w:r>
        <w:rPr>
          <w:b/>
          <w:color w:val="000080"/>
          <w:sz w:val="20"/>
        </w:rPr>
        <w:t>0.01371</w:t>
      </w:r>
      <w:r>
        <w:fldChar w:fldCharType="end"/>
      </w:r>
      <w:r>
        <w:t xml:space="preserve"> rads</w:t>
      </w:r>
      <w:r w:rsidRPr="00894BDE">
        <w:t>;</w:t>
      </w:r>
      <w:r>
        <w:tab/>
      </w:r>
      <w:r w:rsidRPr="00A32553">
        <w:rPr>
          <w:b/>
          <w:color w:val="FF0000"/>
          <w:sz w:val="36"/>
          <w:szCs w:val="36"/>
        </w:rPr>
        <w:sym w:font="Wingdings 2" w:char="F04F"/>
      </w:r>
    </w:p>
    <w:p w:rsidR="00894BDE" w:rsidRDefault="00894BDE" w:rsidP="00894BDE">
      <w:pPr>
        <w:pStyle w:val="Calc3Column"/>
      </w:pPr>
      <w:r w:rsidRPr="00790552">
        <w:rPr>
          <w:rFonts w:ascii="Symbol" w:hAnsi="Symbol"/>
        </w:rPr>
        <w:t></w:t>
      </w:r>
      <w:r w:rsidRPr="00790552">
        <w:rPr>
          <w:vertAlign w:val="subscript"/>
        </w:rPr>
        <w:t>1</w:t>
      </w:r>
      <w:r>
        <w:t xml:space="preserve"> = </w:t>
      </w:r>
      <w:r>
        <w:fldChar w:fldCharType="begin" w:fldLock="1"/>
      </w:r>
      <w:r>
        <w:instrText>=CSC|?f5</w:instrText>
      </w:r>
      <w:r>
        <w:fldChar w:fldCharType="separate"/>
      </w:r>
      <w:r>
        <w:rPr>
          <w:b/>
          <w:color w:val="000080"/>
          <w:sz w:val="20"/>
        </w:rPr>
        <w:t>0.78540</w:t>
      </w:r>
      <w:r>
        <w:fldChar w:fldCharType="end"/>
      </w:r>
      <w:r>
        <w:t xml:space="preserve"> degs</w:t>
      </w:r>
      <w:r w:rsidRPr="00894BDE">
        <w:t>;</w:t>
      </w:r>
      <w:r>
        <w:tab/>
      </w:r>
      <w:r w:rsidRPr="00A32553">
        <w:rPr>
          <w:b/>
          <w:color w:val="FF0000"/>
          <w:sz w:val="36"/>
          <w:szCs w:val="36"/>
        </w:rPr>
        <w:sym w:font="Wingdings 2" w:char="F04F"/>
      </w:r>
    </w:p>
    <w:p w:rsidR="00894BDE" w:rsidRDefault="00894BDE" w:rsidP="00894BDE">
      <w:pPr>
        <w:pStyle w:val="Calc3Column"/>
        <w:rPr>
          <w:b/>
          <w:color w:val="FF0000"/>
          <w:sz w:val="36"/>
          <w:szCs w:val="36"/>
        </w:rPr>
      </w:pPr>
      <w:r>
        <w:t>tan(</w:t>
      </w:r>
      <w:r w:rsidRPr="00790552">
        <w:rPr>
          <w:rFonts w:ascii="Symbol" w:hAnsi="Symbol"/>
        </w:rPr>
        <w:t></w:t>
      </w:r>
      <w:r w:rsidRPr="00790552">
        <w:rPr>
          <w:vertAlign w:val="subscript"/>
        </w:rPr>
        <w:t>1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0.014</w:t>
      </w:r>
      <w:r>
        <w:fldChar w:fldCharType="end"/>
      </w:r>
      <w:r w:rsidRPr="00894BDE">
        <w:t>;</w:t>
      </w:r>
      <w:r>
        <w:t xml:space="preserve">  sin(</w:t>
      </w:r>
      <w:r w:rsidRPr="00790552">
        <w:rPr>
          <w:rFonts w:ascii="Symbol" w:hAnsi="Symbol"/>
        </w:rPr>
        <w:t></w:t>
      </w:r>
      <w:r w:rsidRPr="00790552">
        <w:rPr>
          <w:vertAlign w:val="subscript"/>
        </w:rPr>
        <w:t>1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0.014</w:t>
      </w:r>
      <w:r>
        <w:fldChar w:fldCharType="end"/>
      </w:r>
      <w:r w:rsidRPr="00894BDE">
        <w:t>;</w:t>
      </w:r>
      <w:r>
        <w:t xml:space="preserve"> cos(</w:t>
      </w:r>
      <w:r w:rsidRPr="00790552">
        <w:rPr>
          <w:rFonts w:ascii="Symbol" w:hAnsi="Symbol"/>
        </w:rPr>
        <w:t></w:t>
      </w:r>
      <w:r w:rsidRPr="00790552">
        <w:rPr>
          <w:vertAlign w:val="subscript"/>
        </w:rPr>
        <w:t>1</w:t>
      </w:r>
      <w:r>
        <w:t xml:space="preserve">) = </w:t>
      </w:r>
      <w:r>
        <w:fldChar w:fldCharType="begin" w:fldLock="1"/>
      </w:r>
      <w:r>
        <w:instrText>=CSC|?f5</w:instrText>
      </w:r>
      <w:r>
        <w:fldChar w:fldCharType="separate"/>
      </w:r>
      <w:r>
        <w:rPr>
          <w:b/>
          <w:color w:val="000080"/>
          <w:sz w:val="20"/>
        </w:rPr>
        <w:t>0.99991</w:t>
      </w:r>
      <w:r>
        <w:fldChar w:fldCharType="end"/>
      </w:r>
      <w:r w:rsidRPr="00894BDE">
        <w:t>;</w:t>
      </w:r>
      <w:r>
        <w:t xml:space="preserve">   </w:t>
      </w:r>
      <w:r w:rsidRPr="00A32553">
        <w:rPr>
          <w:b/>
          <w:color w:val="FF0000"/>
          <w:sz w:val="36"/>
          <w:szCs w:val="36"/>
        </w:rPr>
        <w:sym w:font="Wingdings 2" w:char="F04F"/>
      </w:r>
    </w:p>
    <w:p w:rsidR="00894BDE" w:rsidRDefault="00894BDE" w:rsidP="00894BDE">
      <w:pPr>
        <w:pStyle w:val="Calc3Column"/>
        <w:rPr>
          <w:b/>
          <w:color w:val="00B050"/>
          <w:sz w:val="36"/>
          <w:szCs w:val="36"/>
        </w:rPr>
      </w:pPr>
      <w:r>
        <w:t xml:space="preserve">tan(0.7854 rads)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1.000</w:t>
      </w:r>
      <w:r>
        <w:fldChar w:fldCharType="end"/>
      </w:r>
      <w:r w:rsidRPr="00894BDE">
        <w:t>;</w:t>
      </w:r>
      <w:r>
        <w:t xml:space="preserve">  sin(0.7854 rads)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cos(0.7854 rads)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</w:t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3Column"/>
        <w:rPr>
          <w:b/>
          <w:color w:val="00B050"/>
          <w:sz w:val="36"/>
          <w:szCs w:val="36"/>
        </w:rPr>
      </w:pPr>
      <w:r>
        <w:t xml:space="preserve">tan(45)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1.000</w:t>
      </w:r>
      <w:r>
        <w:fldChar w:fldCharType="end"/>
      </w:r>
      <w:r w:rsidRPr="00894BDE">
        <w:t>;</w:t>
      </w:r>
      <w:r>
        <w:t xml:space="preserve">  sin(45)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cos(45)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</w:t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3Column"/>
        <w:rPr>
          <w:b/>
          <w:color w:val="00B050"/>
          <w:sz w:val="36"/>
          <w:szCs w:val="36"/>
        </w:rPr>
      </w:pPr>
      <w:r>
        <w:t>tan(45</w:t>
      </w:r>
      <w:r>
        <w:rPr>
          <w:szCs w:val="18"/>
        </w:rPr>
        <w:sym w:font="Symbol" w:char="F0B0"/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1.000</w:t>
      </w:r>
      <w:r>
        <w:fldChar w:fldCharType="end"/>
      </w:r>
      <w:r w:rsidRPr="00894BDE">
        <w:t>;</w:t>
      </w:r>
      <w:r>
        <w:t xml:space="preserve">  sin(45</w:t>
      </w:r>
      <w:r>
        <w:rPr>
          <w:szCs w:val="18"/>
        </w:rPr>
        <w:sym w:font="Symbol" w:char="F0B0"/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cos(45</w:t>
      </w:r>
      <w:r>
        <w:rPr>
          <w:szCs w:val="18"/>
        </w:rPr>
        <w:sym w:font="Symbol" w:char="F0B0"/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 </w:t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3Column"/>
        <w:spacing w:before="120" w:after="120"/>
      </w:pPr>
      <w:r>
        <w:t xml:space="preserve">The result of </w:t>
      </w:r>
      <w:r w:rsidRPr="00FE70F8">
        <w:rPr>
          <w:rFonts w:ascii="Symbol" w:hAnsi="Symbol"/>
        </w:rPr>
        <w:t></w:t>
      </w:r>
      <w:r>
        <w:t>/4 is dimensionless since both ‘4’ and ‘</w:t>
      </w:r>
      <w:r w:rsidRPr="00FE70F8">
        <w:rPr>
          <w:rFonts w:ascii="Symbol" w:hAnsi="Symbol"/>
        </w:rPr>
        <w:t></w:t>
      </w:r>
      <w:r>
        <w:t xml:space="preserve">’ are just two dimensionless numbers.  If the result of an equation is dimensionless but should actually be in radians then this must be specified by applying the unit </w:t>
      </w:r>
      <w:r w:rsidRPr="004F3F1F">
        <w:rPr>
          <w:b/>
          <w:i/>
          <w:u w:val="single"/>
        </w:rPr>
        <w:t>in the equation</w:t>
      </w:r>
      <w:r>
        <w:t xml:space="preserve"> so the result is correctly dimensioned.  You can check the variables list to see the correct value is stored away (in degrees).</w:t>
      </w:r>
    </w:p>
    <w:p w:rsidR="00894BDE" w:rsidRDefault="00894BDE" w:rsidP="00894BDE">
      <w:pPr>
        <w:pStyle w:val="CalcHeading"/>
        <w:spacing w:before="24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B33032" wp14:editId="424CB499">
            <wp:simplePos x="0" y="0"/>
            <wp:positionH relativeFrom="column">
              <wp:posOffset>3920490</wp:posOffset>
            </wp:positionH>
            <wp:positionV relativeFrom="paragraph">
              <wp:posOffset>68580</wp:posOffset>
            </wp:positionV>
            <wp:extent cx="206311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</w:t>
      </w:r>
      <w:r w:rsidR="00CA42F2">
        <w:t xml:space="preserve">the </w:t>
      </w:r>
      <w:bookmarkStart w:id="0" w:name="_GoBack"/>
      <w:bookmarkEnd w:id="0"/>
      <w:r>
        <w:t>Radians Unit in equation</w:t>
      </w:r>
    </w:p>
    <w:p w:rsidR="00894BDE" w:rsidRDefault="00894BDE" w:rsidP="00894BDE">
      <w:pPr>
        <w:pStyle w:val="Calc3Column"/>
      </w:pPr>
      <w:r w:rsidRPr="00790552">
        <w:rPr>
          <w:rFonts w:ascii="Symbol" w:hAnsi="Symbol"/>
        </w:rPr>
        <w:t></w:t>
      </w:r>
      <w:r>
        <w:rPr>
          <w:vertAlign w:val="subscript"/>
        </w:rPr>
        <w:t>2</w:t>
      </w:r>
      <w:r>
        <w:t xml:space="preserve"> = (</w:t>
      </w:r>
      <w:r w:rsidRPr="00FE70F8">
        <w:rPr>
          <w:rFonts w:ascii="Symbol" w:hAnsi="Symbol"/>
        </w:rPr>
        <w:t></w:t>
      </w:r>
      <w:r>
        <w:t xml:space="preserve">/4)rads = </w:t>
      </w:r>
      <w:r>
        <w:fldChar w:fldCharType="begin" w:fldLock="1"/>
      </w:r>
      <w:r>
        <w:instrText>=CSC|?f5</w:instrText>
      </w:r>
      <w:r>
        <w:fldChar w:fldCharType="separate"/>
      </w:r>
      <w:r>
        <w:rPr>
          <w:b/>
          <w:color w:val="000080"/>
          <w:sz w:val="20"/>
        </w:rPr>
        <w:t>0.78540</w:t>
      </w:r>
      <w:r>
        <w:fldChar w:fldCharType="end"/>
      </w:r>
      <w:r>
        <w:t xml:space="preserve"> rads</w:t>
      </w:r>
      <w:r w:rsidRPr="00894BDE">
        <w:t>;</w:t>
      </w:r>
      <w:r>
        <w:tab/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3Column"/>
      </w:pPr>
      <w:r w:rsidRPr="00790552">
        <w:rPr>
          <w:rFonts w:ascii="Symbol" w:hAnsi="Symbol"/>
        </w:rPr>
        <w:t></w:t>
      </w:r>
      <w:r>
        <w:rPr>
          <w:vertAlign w:val="subscript"/>
        </w:rPr>
        <w:t>2</w:t>
      </w:r>
      <w:r>
        <w:t xml:space="preserve">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45.000</w:t>
      </w:r>
      <w:r>
        <w:fldChar w:fldCharType="end"/>
      </w:r>
      <w:r>
        <w:t xml:space="preserve"> degs</w:t>
      </w:r>
      <w:r w:rsidRPr="00894BDE">
        <w:t>;</w:t>
      </w:r>
      <w:r>
        <w:tab/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3Column"/>
        <w:rPr>
          <w:b/>
          <w:color w:val="FF0000"/>
          <w:sz w:val="36"/>
          <w:szCs w:val="36"/>
        </w:rPr>
      </w:pPr>
      <w:r>
        <w:t>tan(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2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1.000</w:t>
      </w:r>
      <w:r>
        <w:fldChar w:fldCharType="end"/>
      </w:r>
      <w:r w:rsidRPr="00894BDE">
        <w:t>;</w:t>
      </w:r>
      <w:r>
        <w:t xml:space="preserve">  sin(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2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cos(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2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ab/>
        <w:t xml:space="preserve">  </w:t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Default="00894BDE" w:rsidP="00894BDE">
      <w:pPr>
        <w:pStyle w:val="CalcHeading"/>
        <w:spacing w:before="240"/>
      </w:pPr>
      <w:r>
        <w:t>Convert to degrees</w:t>
      </w:r>
    </w:p>
    <w:p w:rsidR="00894BDE" w:rsidRPr="009A7768" w:rsidRDefault="00894BDE" w:rsidP="00894BDE">
      <w:pPr>
        <w:pStyle w:val="Calc3Column"/>
      </w:pPr>
      <w:r>
        <w:t xml:space="preserve">To convert a value in radians to degrees we multiply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t xml:space="preserve"> hence:</w:t>
      </w:r>
    </w:p>
    <w:p w:rsidR="00894BDE" w:rsidRDefault="00894BDE" w:rsidP="00894BDE">
      <w:pPr>
        <w:pStyle w:val="Calc3Column"/>
      </w:pPr>
      <w:r w:rsidRPr="00790552"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 = (</w:t>
      </w:r>
      <w:r w:rsidRPr="00FE70F8">
        <w:rPr>
          <w:rFonts w:ascii="Symbol" w:hAnsi="Symbol"/>
        </w:rPr>
        <w:t></w:t>
      </w:r>
      <w:r>
        <w:t>/4)</w:t>
      </w:r>
      <w:r w:rsidRPr="00D663DD">
        <w:rPr>
          <w:rFonts w:ascii="Symbol" w:hAnsi="Symbol"/>
        </w:rPr>
        <w:t></w:t>
      </w:r>
      <w:r>
        <w:t>(180/</w:t>
      </w:r>
      <w:r w:rsidRPr="00FE70F8">
        <w:rPr>
          <w:rFonts w:ascii="Symbol" w:hAnsi="Symbol"/>
        </w:rPr>
        <w:t></w:t>
      </w:r>
      <w:r>
        <w:t xml:space="preserve">) = </w:t>
      </w:r>
      <w:r>
        <w:fldChar w:fldCharType="begin" w:fldLock="1"/>
      </w:r>
      <w:r>
        <w:instrText>=CSC|?f5</w:instrText>
      </w:r>
      <w:r>
        <w:fldChar w:fldCharType="separate"/>
      </w:r>
      <w:r>
        <w:rPr>
          <w:b/>
          <w:color w:val="000080"/>
          <w:sz w:val="20"/>
        </w:rPr>
        <w:t>0.78540</w:t>
      </w:r>
      <w:r>
        <w:fldChar w:fldCharType="end"/>
      </w:r>
      <w:r>
        <w:t xml:space="preserve"> rads</w:t>
      </w:r>
      <w:r w:rsidRPr="00894BDE">
        <w:t>;</w:t>
      </w:r>
      <w:r>
        <w:tab/>
      </w:r>
      <w:r w:rsidRPr="00A32553">
        <w:rPr>
          <w:b/>
          <w:color w:val="00B050"/>
          <w:sz w:val="36"/>
          <w:szCs w:val="36"/>
        </w:rPr>
        <w:sym w:font="Wingdings 2" w:char="F050"/>
      </w:r>
      <w:r w:rsidRPr="004F3F1F">
        <w:rPr>
          <w:b/>
          <w:color w:val="00B050"/>
          <w:sz w:val="36"/>
          <w:szCs w:val="36"/>
        </w:rPr>
        <w:t xml:space="preserve"> </w:t>
      </w:r>
    </w:p>
    <w:p w:rsidR="00894BDE" w:rsidRDefault="00894BDE" w:rsidP="00894BDE">
      <w:pPr>
        <w:pStyle w:val="Calc3Column"/>
        <w:tabs>
          <w:tab w:val="clear" w:pos="7371"/>
          <w:tab w:val="left" w:pos="6048"/>
        </w:tabs>
      </w:pPr>
      <w:r w:rsidRPr="00790552"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45.000</w:t>
      </w:r>
      <w:r>
        <w:fldChar w:fldCharType="end"/>
      </w:r>
      <w:r>
        <w:t xml:space="preserve"> degs</w:t>
      </w:r>
      <w:r w:rsidRPr="00894BDE">
        <w:t>;</w:t>
      </w:r>
      <w:r>
        <w:tab/>
      </w:r>
      <w:r w:rsidRPr="00A32553">
        <w:rPr>
          <w:b/>
          <w:color w:val="00B050"/>
          <w:sz w:val="36"/>
          <w:szCs w:val="36"/>
        </w:rPr>
        <w:sym w:font="Wingdings 2" w:char="F050"/>
      </w:r>
      <w:r>
        <w:rPr>
          <w:b/>
          <w:color w:val="00B050"/>
          <w:sz w:val="36"/>
          <w:szCs w:val="36"/>
        </w:rPr>
        <w:tab/>
      </w:r>
    </w:p>
    <w:p w:rsidR="00894BDE" w:rsidRDefault="00894BDE" w:rsidP="00894BDE">
      <w:pPr>
        <w:pStyle w:val="Calc3Column"/>
        <w:rPr>
          <w:b/>
          <w:color w:val="FF0000"/>
          <w:sz w:val="36"/>
          <w:szCs w:val="36"/>
        </w:rPr>
      </w:pPr>
      <w:r>
        <w:t>tan(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1.000</w:t>
      </w:r>
      <w:r>
        <w:fldChar w:fldCharType="end"/>
      </w:r>
      <w:r w:rsidRPr="00894BDE">
        <w:t>;</w:t>
      </w:r>
      <w:r>
        <w:t xml:space="preserve">  sin(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 xml:space="preserve"> cos(</w:t>
      </w:r>
      <w:r w:rsidRPr="00790552">
        <w:rPr>
          <w:rFonts w:ascii="Symbol" w:hAnsi="Symbol"/>
        </w:rPr>
        <w:t></w:t>
      </w:r>
      <w:r>
        <w:rPr>
          <w:vertAlign w:val="subscript"/>
        </w:rPr>
        <w:t>3</w:t>
      </w:r>
      <w:r>
        <w:t xml:space="preserve">) = </w:t>
      </w:r>
      <w:r>
        <w:fldChar w:fldCharType="begin" w:fldLock="1"/>
      </w:r>
      <w:r>
        <w:instrText>=CSC|?</w:instrText>
      </w:r>
      <w:r>
        <w:fldChar w:fldCharType="separate"/>
      </w:r>
      <w:r>
        <w:rPr>
          <w:b/>
          <w:color w:val="000080"/>
          <w:sz w:val="20"/>
        </w:rPr>
        <w:t>0.707</w:t>
      </w:r>
      <w:r>
        <w:fldChar w:fldCharType="end"/>
      </w:r>
      <w:r w:rsidRPr="00894BDE">
        <w:t>;</w:t>
      </w:r>
      <w:r>
        <w:tab/>
        <w:t xml:space="preserve">  </w:t>
      </w:r>
      <w:r w:rsidRPr="00A32553">
        <w:rPr>
          <w:b/>
          <w:color w:val="00B050"/>
          <w:sz w:val="36"/>
          <w:szCs w:val="36"/>
        </w:rPr>
        <w:sym w:font="Wingdings 2" w:char="F050"/>
      </w:r>
    </w:p>
    <w:p w:rsidR="00894BDE" w:rsidRPr="00790552" w:rsidRDefault="00894BDE" w:rsidP="00894BDE">
      <w:pPr>
        <w:pStyle w:val="Calc3Column"/>
      </w:pPr>
    </w:p>
    <w:p w:rsidR="00894BDE" w:rsidRDefault="00894BDE" w:rsidP="00894BDE">
      <w:pPr>
        <w:pStyle w:val="Calc3Column"/>
      </w:pPr>
    </w:p>
    <w:p w:rsidR="00894BDE" w:rsidRDefault="00894BDE" w:rsidP="00894BDE">
      <w:pPr>
        <w:pStyle w:val="Calc3Column"/>
      </w:pPr>
    </w:p>
    <w:p w:rsidR="00F6564C" w:rsidRPr="00790552" w:rsidRDefault="00F6564C" w:rsidP="00790552"/>
    <w:sectPr w:rsidR="00F6564C" w:rsidRPr="00790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680" w:bottom="1134" w:left="1021" w:header="454" w:footer="284" w:gutter="0"/>
      <w:pgBorders w:zOrder="back"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52" w:rsidRDefault="00790552">
      <w:r>
        <w:separator/>
      </w:r>
    </w:p>
  </w:endnote>
  <w:endnote w:type="continuationSeparator" w:id="0">
    <w:p w:rsidR="00790552" w:rsidRDefault="007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F8" w:rsidRDefault="00B15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F8" w:rsidRDefault="00B15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F8" w:rsidRDefault="00B15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52" w:rsidRDefault="00790552">
      <w:r>
        <w:separator/>
      </w:r>
    </w:p>
  </w:footnote>
  <w:footnote w:type="continuationSeparator" w:id="0">
    <w:p w:rsidR="00790552" w:rsidRDefault="0079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F8" w:rsidRDefault="00B15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999"/>
      <w:gridCol w:w="1258"/>
      <w:gridCol w:w="1245"/>
      <w:gridCol w:w="1273"/>
      <w:gridCol w:w="1337"/>
      <w:gridCol w:w="1122"/>
      <w:gridCol w:w="1142"/>
    </w:tblGrid>
    <w:tr w:rsidR="00F6564C">
      <w:trPr>
        <w:cantSplit/>
        <w:trHeight w:hRule="exact" w:val="561"/>
        <w:jc w:val="center"/>
      </w:trPr>
      <w:tc>
        <w:tcPr>
          <w:tcW w:w="2999" w:type="dxa"/>
          <w:vMerge w:val="restart"/>
        </w:tcPr>
        <w:p w:rsidR="00F6564C" w:rsidRDefault="00B15EF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5AA79C9" wp14:editId="780EC4A5">
                <wp:extent cx="421005" cy="353695"/>
                <wp:effectExtent l="0" t="0" r="0" b="8255"/>
                <wp:docPr id="4" name="Picture 4" descr="C:\Program Files (x86)\CSC\Tedds\Data\Bitmaps\Tedd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Program Files (x86)\CSC\Tedds\Data\Bitmaps\Tedd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h_Company </w:instrText>
          </w:r>
          <w:r>
            <w:fldChar w:fldCharType="separate"/>
          </w:r>
          <w:r w:rsidR="002C6BCA">
            <w:t>CSC UK Ltd</w:t>
          </w:r>
          <w:r>
            <w:fldChar w:fldCharType="end"/>
          </w:r>
        </w:p>
        <w:p w:rsidR="00F6564C" w:rsidRDefault="00F6564C">
          <w:pPr>
            <w:pStyle w:val="CSC-h"/>
            <w:spacing w:before="0"/>
            <w:jc w:val="center"/>
          </w:pPr>
          <w:r>
            <w:fldChar w:fldCharType="begin"/>
          </w:r>
          <w:r>
            <w:instrText xml:space="preserve"> DOCVARIABLE h_Address1 </w:instrText>
          </w:r>
          <w:r>
            <w:fldChar w:fldCharType="separate"/>
          </w:r>
          <w:r w:rsidR="002C6BCA">
            <w:t>Yeadon House</w:t>
          </w:r>
          <w:r>
            <w:fldChar w:fldCharType="end"/>
          </w:r>
        </w:p>
        <w:p w:rsidR="00F6564C" w:rsidRDefault="00F6564C">
          <w:pPr>
            <w:pStyle w:val="CSC-h"/>
            <w:spacing w:before="0"/>
            <w:jc w:val="center"/>
          </w:pPr>
          <w:r>
            <w:fldChar w:fldCharType="begin"/>
          </w:r>
          <w:r>
            <w:instrText xml:space="preserve"> DOCVARIABLE h_Address2 </w:instrText>
          </w:r>
          <w:r>
            <w:fldChar w:fldCharType="separate"/>
          </w:r>
          <w:r w:rsidR="002C6BCA">
            <w:t>New Street, Pudsey</w:t>
          </w:r>
          <w:r>
            <w:fldChar w:fldCharType="end"/>
          </w:r>
        </w:p>
        <w:p w:rsidR="00F6564C" w:rsidRDefault="00F6564C">
          <w:pPr>
            <w:pStyle w:val="CSC-h"/>
            <w:jc w:val="center"/>
          </w:pPr>
          <w:r>
            <w:fldChar w:fldCharType="begin"/>
          </w:r>
          <w:r>
            <w:instrText xml:space="preserve"> DOCVARIABLE h_Address3 </w:instrText>
          </w:r>
          <w:r>
            <w:fldChar w:fldCharType="separate"/>
          </w:r>
          <w:r w:rsidR="002C6BCA">
            <w:t>Tel: (0113) 2393000</w:t>
          </w:r>
          <w:r>
            <w:fldChar w:fldCharType="end"/>
          </w:r>
        </w:p>
      </w:tc>
      <w:tc>
        <w:tcPr>
          <w:tcW w:w="5113" w:type="dxa"/>
          <w:gridSpan w:val="4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h_Project_Lbl </w:instrText>
          </w:r>
          <w:r>
            <w:fldChar w:fldCharType="separate"/>
          </w:r>
          <w:r w:rsidR="002C6BCA">
            <w:t>Project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h_Project </w:instrText>
          </w:r>
          <w:r>
            <w:fldChar w:fldCharType="separate"/>
          </w:r>
          <w:r w:rsidR="002C6BCA">
            <w:t>Tedds Examples</w:t>
          </w:r>
          <w:r>
            <w:fldChar w:fldCharType="end"/>
          </w:r>
        </w:p>
      </w:tc>
      <w:tc>
        <w:tcPr>
          <w:tcW w:w="2264" w:type="dxa"/>
          <w:gridSpan w:val="2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h_JobNo_Lbl </w:instrText>
          </w:r>
          <w:r>
            <w:fldChar w:fldCharType="separate"/>
          </w:r>
          <w:r w:rsidR="002C6BCA">
            <w:t>Job Ref.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h_JobNo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</w:tr>
    <w:tr w:rsidR="00F6564C">
      <w:trPr>
        <w:cantSplit/>
        <w:trHeight w:hRule="exact" w:val="561"/>
        <w:jc w:val="center"/>
      </w:trPr>
      <w:tc>
        <w:tcPr>
          <w:tcW w:w="2999" w:type="dxa"/>
          <w:vMerge/>
        </w:tcPr>
        <w:p w:rsidR="00F6564C" w:rsidRDefault="00F6564C">
          <w:pPr>
            <w:pStyle w:val="Header"/>
            <w:jc w:val="left"/>
          </w:pPr>
        </w:p>
      </w:tc>
      <w:tc>
        <w:tcPr>
          <w:tcW w:w="5113" w:type="dxa"/>
          <w:gridSpan w:val="4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h_CalcsFor_Lbl </w:instrText>
          </w:r>
          <w:r>
            <w:fldChar w:fldCharType="separate"/>
          </w:r>
          <w:r w:rsidR="002C6BCA">
            <w:t>Section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h_CalcsFor </w:instrText>
          </w:r>
          <w:r>
            <w:fldChar w:fldCharType="separate"/>
          </w:r>
          <w:r w:rsidR="002C6BCA">
            <w:t>Trig equations involving radians</w:t>
          </w:r>
          <w:r>
            <w:fldChar w:fldCharType="end"/>
          </w:r>
        </w:p>
      </w:tc>
      <w:tc>
        <w:tcPr>
          <w:tcW w:w="2264" w:type="dxa"/>
          <w:gridSpan w:val="2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h_StartPageNo_Lbl </w:instrText>
          </w:r>
          <w:r>
            <w:fldChar w:fldCharType="separate"/>
          </w:r>
          <w:r w:rsidR="002C6BCA">
            <w:t>Sheet no.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DOCVARIABLE h_Rev_Lbl </w:instrText>
          </w:r>
          <w:r>
            <w:fldChar w:fldCharType="separate"/>
          </w:r>
          <w:r w:rsidR="002C6BCA">
            <w:t>rev.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h_Prefix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  <w:r w:rsidR="00F6564C">
            <w:t xml:space="preserve"> </w:t>
          </w:r>
          <w:r w:rsidR="00F6564C">
            <w:fldChar w:fldCharType="begin"/>
          </w:r>
          <w:r w:rsidR="00F6564C">
            <w:instrText xml:space="preserve"> PAGE </w:instrText>
          </w:r>
          <w:r w:rsidR="00F6564C">
            <w:fldChar w:fldCharType="separate"/>
          </w:r>
          <w:r w:rsidR="002C6BCA">
            <w:rPr>
              <w:noProof/>
            </w:rPr>
            <w:t>1</w:t>
          </w:r>
          <w:r w:rsidR="00F6564C">
            <w:fldChar w:fldCharType="end"/>
          </w:r>
          <w:r w:rsidR="00F6564C">
            <w:t xml:space="preserve"> </w:t>
          </w:r>
          <w:r>
            <w:fldChar w:fldCharType="begin"/>
          </w:r>
          <w:r>
            <w:instrText xml:space="preserve"> DOCVARIABLE h_Rev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</w:tr>
    <w:tr w:rsidR="00F6564C">
      <w:trPr>
        <w:cantSplit/>
        <w:trHeight w:hRule="exact" w:val="561"/>
        <w:jc w:val="center"/>
      </w:trPr>
      <w:tc>
        <w:tcPr>
          <w:tcW w:w="2999" w:type="dxa"/>
          <w:vMerge/>
        </w:tcPr>
        <w:p w:rsidR="00F6564C" w:rsidRDefault="00F6564C">
          <w:pPr>
            <w:pStyle w:val="Header"/>
            <w:jc w:val="left"/>
          </w:pPr>
        </w:p>
      </w:tc>
      <w:tc>
        <w:tcPr>
          <w:tcW w:w="1258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h_CalcBy_Lbl </w:instrText>
          </w:r>
          <w:r>
            <w:fldChar w:fldCharType="separate"/>
          </w:r>
          <w:r w:rsidR="002C6BCA">
            <w:t>Calc. by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h_CalcBy </w:instrText>
          </w:r>
          <w:r>
            <w:fldChar w:fldCharType="separate"/>
          </w:r>
          <w:r w:rsidR="002C6BCA">
            <w:t>CSC Support</w:t>
          </w:r>
          <w:r>
            <w:fldChar w:fldCharType="end"/>
          </w:r>
        </w:p>
      </w:tc>
      <w:tc>
        <w:tcPr>
          <w:tcW w:w="1245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h_CalcDate_Lbl </w:instrText>
          </w:r>
          <w:r>
            <w:fldChar w:fldCharType="separate"/>
          </w:r>
          <w:r w:rsidR="002C6BCA">
            <w:t>Date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h_CalcDate </w:instrText>
          </w:r>
          <w:r>
            <w:fldChar w:fldCharType="separate"/>
          </w:r>
          <w:r w:rsidR="002C6BCA">
            <w:t>17/02/2014</w:t>
          </w:r>
          <w:r>
            <w:fldChar w:fldCharType="end"/>
          </w:r>
        </w:p>
      </w:tc>
      <w:tc>
        <w:tcPr>
          <w:tcW w:w="1273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h_ChkdBy_Lbl </w:instrText>
          </w:r>
          <w:r>
            <w:fldChar w:fldCharType="separate"/>
          </w:r>
          <w:r w:rsidR="002C6BCA">
            <w:t>Chk'd by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h_ChkdBy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  <w:tc>
        <w:tcPr>
          <w:tcW w:w="1276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h_ChkdDate_Lbl </w:instrText>
          </w:r>
          <w:r>
            <w:fldChar w:fldCharType="separate"/>
          </w:r>
          <w:r w:rsidR="002C6BCA">
            <w:t>Date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h_ChkdDate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  <w:tc>
        <w:tcPr>
          <w:tcW w:w="1122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h_AppBy_Lbl </w:instrText>
          </w:r>
          <w:r>
            <w:fldChar w:fldCharType="separate"/>
          </w:r>
          <w:r w:rsidR="002C6BCA">
            <w:t>App'd by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h_AppBy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  <w:tc>
        <w:tcPr>
          <w:tcW w:w="1142" w:type="dxa"/>
        </w:tcPr>
        <w:p w:rsidR="00F6564C" w:rsidRDefault="00F6564C">
          <w:pPr>
            <w:pStyle w:val="CSC-h"/>
          </w:pPr>
          <w:r>
            <w:fldChar w:fldCharType="begin"/>
          </w:r>
          <w:r>
            <w:instrText xml:space="preserve"> DOCVARIABLE h_AppDate_Lbl </w:instrText>
          </w:r>
          <w:r>
            <w:fldChar w:fldCharType="separate"/>
          </w:r>
          <w:r w:rsidR="002C6BCA">
            <w:t>Date</w:t>
          </w:r>
          <w:r>
            <w:fldChar w:fldCharType="end"/>
          </w:r>
        </w:p>
        <w:p w:rsidR="00F6564C" w:rsidRDefault="00D01758">
          <w:pPr>
            <w:pStyle w:val="Header"/>
          </w:pPr>
          <w:r>
            <w:fldChar w:fldCharType="begin"/>
          </w:r>
          <w:r>
            <w:instrText xml:space="preserve"> DOCVARIABLE h_AppDate </w:instrText>
          </w:r>
          <w:r>
            <w:fldChar w:fldCharType="separate"/>
          </w:r>
          <w:r w:rsidR="002C6BCA">
            <w:t xml:space="preserve"> </w:t>
          </w:r>
          <w:r>
            <w:fldChar w:fldCharType="end"/>
          </w:r>
        </w:p>
      </w:tc>
    </w:tr>
  </w:tbl>
  <w:p w:rsidR="00F6564C" w:rsidRDefault="00F6564C">
    <w:pPr>
      <w:pStyle w:val="CSC-h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F8" w:rsidRDefault="00B15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49F"/>
    <w:multiLevelType w:val="hybridMultilevel"/>
    <w:tmpl w:val="A476EE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4D477B"/>
    <w:multiLevelType w:val="hybridMultilevel"/>
    <w:tmpl w:val="1DCC67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57B7C5B"/>
    <w:multiLevelType w:val="singleLevel"/>
    <w:tmpl w:val="48960B06"/>
    <w:lvl w:ilvl="0">
      <w:start w:val="1"/>
      <w:numFmt w:val="bullet"/>
      <w:pStyle w:val="Bullet"/>
      <w:lvlText w:val=""/>
      <w:lvlJc w:val="left"/>
      <w:pPr>
        <w:tabs>
          <w:tab w:val="num" w:pos="1211"/>
        </w:tabs>
        <w:ind w:left="1077" w:hanging="226"/>
      </w:pPr>
      <w:rPr>
        <w:rFonts w:ascii="Wingdings" w:hAnsi="Wingdings" w:hint="default"/>
      </w:rPr>
    </w:lvl>
  </w:abstractNum>
  <w:abstractNum w:abstractNumId="3">
    <w:nsid w:val="53897D39"/>
    <w:multiLevelType w:val="hybridMultilevel"/>
    <w:tmpl w:val="8410D78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1"/>
  <w:drawingGridVerticalSpacing w:val="181"/>
  <w:displayHorizontalDrawingGridEvery w:val="2"/>
  <w:displayVerticalDrawingGridEvery w:val="2"/>
  <w:doNotUseMarginsForDrawingGridOrigin/>
  <w:drawingGridHorizontalOrigin w:val="1021"/>
  <w:drawingGridVerticalOrigin w:val="226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_Address1" w:val="Yeadon House"/>
    <w:docVar w:name="h_Address1_Lbl" w:val=" "/>
    <w:docVar w:name="h_Address2" w:val="New Street, Pudsey"/>
    <w:docVar w:name="h_Address2_Lbl" w:val=" "/>
    <w:docVar w:name="h_Address3" w:val="Tel: (0113) 2393000"/>
    <w:docVar w:name="h_Address3_Lbl" w:val=" "/>
    <w:docVar w:name="h_AppBy" w:val=" "/>
    <w:docVar w:name="h_AppBy_Lbl" w:val="App'd by"/>
    <w:docVar w:name="h_AppDate" w:val=" "/>
    <w:docVar w:name="h_AppDate_Lbl" w:val="Date"/>
    <w:docVar w:name="h_CalcBy" w:val="CSC Support"/>
    <w:docVar w:name="h_CalcBy_Lbl" w:val="Calc. by"/>
    <w:docVar w:name="h_CalcDate" w:val="17/02/2014"/>
    <w:docVar w:name="h_CalcDate_Lbl" w:val="Date"/>
    <w:docVar w:name="h_CalcsFor" w:val="Trig equations involving radians"/>
    <w:docVar w:name="h_CalcsFor_Lbl" w:val="Section"/>
    <w:docVar w:name="h_ChkdBy" w:val=" "/>
    <w:docVar w:name="h_ChkdBy_Lbl" w:val="Chk'd by"/>
    <w:docVar w:name="h_ChkdDate" w:val=" "/>
    <w:docVar w:name="h_ChkdDate_Lbl" w:val="Date"/>
    <w:docVar w:name="h_Company" w:val="CSC UK Ltd"/>
    <w:docVar w:name="h_Company_Lbl" w:val="Company"/>
    <w:docVar w:name="h_JobNo" w:val=" "/>
    <w:docVar w:name="h_JobNo_Lbl" w:val="Job Ref."/>
    <w:docVar w:name="h_Logo" w:val="$(AppPath)Data\Bitmaps\Tedds.bmp"/>
    <w:docVar w:name="h_LogoPath" w:val="C:\Program Files (x86)\CSC\Tedds\Data\Bitmaps\Tedds.bmp"/>
    <w:docVar w:name="h_Prefix" w:val=" "/>
    <w:docVar w:name="h_Prefix_Lbl" w:val="Prefix"/>
    <w:docVar w:name="h_Project" w:val="Tedds Examples"/>
    <w:docVar w:name="h_Project_Lbl" w:val="Project"/>
    <w:docVar w:name="h_Rev" w:val=" "/>
    <w:docVar w:name="h_Rev_Lbl" w:val="rev."/>
    <w:docVar w:name="h_StartPageNo" w:val="1"/>
    <w:docVar w:name="h_StartPageNo_Lbl" w:val="Sheet no."/>
  </w:docVars>
  <w:rsids>
    <w:rsidRoot w:val="00790552"/>
    <w:rsid w:val="00000E80"/>
    <w:rsid w:val="0001772A"/>
    <w:rsid w:val="00020187"/>
    <w:rsid w:val="0007014E"/>
    <w:rsid w:val="00093530"/>
    <w:rsid w:val="00106D10"/>
    <w:rsid w:val="001A18B4"/>
    <w:rsid w:val="001E7B88"/>
    <w:rsid w:val="0020122C"/>
    <w:rsid w:val="002108A5"/>
    <w:rsid w:val="00222993"/>
    <w:rsid w:val="002A3B9F"/>
    <w:rsid w:val="002C6BCA"/>
    <w:rsid w:val="003632DB"/>
    <w:rsid w:val="003E43B3"/>
    <w:rsid w:val="00455556"/>
    <w:rsid w:val="0046101E"/>
    <w:rsid w:val="004A38F0"/>
    <w:rsid w:val="004E2FFF"/>
    <w:rsid w:val="004F3F1F"/>
    <w:rsid w:val="0057216A"/>
    <w:rsid w:val="005D2760"/>
    <w:rsid w:val="005E5104"/>
    <w:rsid w:val="006E7C52"/>
    <w:rsid w:val="006F5A96"/>
    <w:rsid w:val="00725530"/>
    <w:rsid w:val="00734BF2"/>
    <w:rsid w:val="00790552"/>
    <w:rsid w:val="007A0939"/>
    <w:rsid w:val="007B7109"/>
    <w:rsid w:val="007C4A39"/>
    <w:rsid w:val="008042C0"/>
    <w:rsid w:val="00820E2A"/>
    <w:rsid w:val="00835227"/>
    <w:rsid w:val="00863AAB"/>
    <w:rsid w:val="00890743"/>
    <w:rsid w:val="00894BDE"/>
    <w:rsid w:val="009228A1"/>
    <w:rsid w:val="009A7768"/>
    <w:rsid w:val="009B421A"/>
    <w:rsid w:val="00A251CF"/>
    <w:rsid w:val="00A32553"/>
    <w:rsid w:val="00A46249"/>
    <w:rsid w:val="00AA41EB"/>
    <w:rsid w:val="00B15EF8"/>
    <w:rsid w:val="00B3686B"/>
    <w:rsid w:val="00B62DFE"/>
    <w:rsid w:val="00B81EF5"/>
    <w:rsid w:val="00B84884"/>
    <w:rsid w:val="00B94F7F"/>
    <w:rsid w:val="00BB3C37"/>
    <w:rsid w:val="00BC6744"/>
    <w:rsid w:val="00C070B6"/>
    <w:rsid w:val="00C16A4E"/>
    <w:rsid w:val="00C606F9"/>
    <w:rsid w:val="00C8435F"/>
    <w:rsid w:val="00CA42F2"/>
    <w:rsid w:val="00CB4896"/>
    <w:rsid w:val="00D51CAA"/>
    <w:rsid w:val="00D92A82"/>
    <w:rsid w:val="00DB56B2"/>
    <w:rsid w:val="00E91669"/>
    <w:rsid w:val="00ED47A3"/>
    <w:rsid w:val="00EE11BD"/>
    <w:rsid w:val="00F101F5"/>
    <w:rsid w:val="00F162DC"/>
    <w:rsid w:val="00F40622"/>
    <w:rsid w:val="00F6564C"/>
    <w:rsid w:val="00FA0CDB"/>
    <w:rsid w:val="00FA3FBD"/>
    <w:rsid w:val="00FC4855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9" w:lineRule="auto"/>
      <w:ind w:left="357"/>
    </w:pPr>
    <w:rPr>
      <w:rFonts w:ascii="Arial" w:hAnsi="Arial" w:cs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ind w:left="360"/>
    </w:pPr>
  </w:style>
  <w:style w:type="paragraph" w:styleId="Header">
    <w:name w:val="header"/>
    <w:basedOn w:val="Normal"/>
    <w:semiHidden/>
    <w:pPr>
      <w:spacing w:before="40"/>
      <w:ind w:left="0"/>
      <w:jc w:val="center"/>
    </w:pPr>
  </w:style>
  <w:style w:type="paragraph" w:customStyle="1" w:styleId="CSC-h">
    <w:name w:val="CSC-h"/>
    <w:basedOn w:val="Normal"/>
    <w:semiHidden/>
    <w:pPr>
      <w:spacing w:before="40"/>
      <w:ind w:left="0"/>
    </w:pPr>
    <w:rPr>
      <w:noProof/>
      <w:sz w:val="14"/>
    </w:rPr>
  </w:style>
  <w:style w:type="paragraph" w:customStyle="1" w:styleId="CalcNormal">
    <w:name w:val="Calc Normal"/>
    <w:basedOn w:val="Normal"/>
    <w:rsid w:val="007C4A39"/>
  </w:style>
  <w:style w:type="paragraph" w:customStyle="1" w:styleId="BodyCalc">
    <w:name w:val="Body Calc"/>
    <w:basedOn w:val="Normal"/>
    <w:semiHidden/>
    <w:rsid w:val="00F162DC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60" w:after="60"/>
      <w:ind w:right="2234"/>
    </w:pPr>
    <w:rPr>
      <w:noProof/>
    </w:rPr>
  </w:style>
  <w:style w:type="paragraph" w:customStyle="1" w:styleId="BodyCalchidden">
    <w:name w:val="Body Calc (hidden)"/>
    <w:basedOn w:val="BodyCalc"/>
    <w:semiHidden/>
    <w:rsid w:val="00FA0CDB"/>
    <w:rPr>
      <w:vanish/>
    </w:rPr>
  </w:style>
  <w:style w:type="paragraph" w:customStyle="1" w:styleId="BodyTextWide">
    <w:name w:val="Body Text Wide"/>
    <w:basedOn w:val="BodyText"/>
    <w:semiHidden/>
    <w:rsid w:val="00EE11BD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spacing w:before="80" w:after="0" w:line="300" w:lineRule="auto"/>
    </w:pPr>
  </w:style>
  <w:style w:type="paragraph" w:styleId="BodyText">
    <w:name w:val="Body Text"/>
    <w:basedOn w:val="Normal"/>
    <w:semiHidden/>
    <w:rsid w:val="00EE11BD"/>
    <w:pPr>
      <w:spacing w:after="120"/>
    </w:pPr>
  </w:style>
  <w:style w:type="paragraph" w:customStyle="1" w:styleId="BodyTextWidehidden">
    <w:name w:val="Body Text Wide (hidden)"/>
    <w:basedOn w:val="BodyTextWide"/>
    <w:semiHidden/>
    <w:rsid w:val="0007014E"/>
    <w:rPr>
      <w:vanish/>
    </w:rPr>
  </w:style>
  <w:style w:type="paragraph" w:customStyle="1" w:styleId="BodyTextWide2">
    <w:name w:val="Body Text Wide 2"/>
    <w:basedOn w:val="Normal"/>
    <w:semiHidden/>
    <w:rsid w:val="00FC4855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</w:style>
  <w:style w:type="paragraph" w:customStyle="1" w:styleId="BodyTextWide2hidden">
    <w:name w:val="Body Text Wide 2 (hidden)"/>
    <w:basedOn w:val="BodyTextWide2"/>
    <w:semiHidden/>
    <w:rsid w:val="005D2760"/>
    <w:rPr>
      <w:vanish/>
    </w:rPr>
  </w:style>
  <w:style w:type="paragraph" w:customStyle="1" w:styleId="Bullet">
    <w:name w:val="Bullet"/>
    <w:basedOn w:val="BodyCalc"/>
    <w:semiHidden/>
    <w:rsid w:val="003E43B3"/>
    <w:pPr>
      <w:numPr>
        <w:numId w:val="1"/>
      </w:numPr>
    </w:pPr>
  </w:style>
  <w:style w:type="paragraph" w:customStyle="1" w:styleId="Calc2Column">
    <w:name w:val="Calc 2 Column"/>
    <w:basedOn w:val="CalcNormal"/>
    <w:rsid w:val="006F5A96"/>
    <w:pPr>
      <w:tabs>
        <w:tab w:val="left" w:pos="4535"/>
      </w:tabs>
      <w:ind w:left="4535" w:hanging="4178"/>
    </w:pPr>
    <w:rPr>
      <w:noProof/>
    </w:rPr>
  </w:style>
  <w:style w:type="paragraph" w:customStyle="1" w:styleId="Calc2Columnhidden">
    <w:name w:val="Calc 2 Column (hidden)"/>
    <w:basedOn w:val="Calc2Column"/>
    <w:rsid w:val="005E5104"/>
    <w:rPr>
      <w:vanish/>
    </w:rPr>
  </w:style>
  <w:style w:type="paragraph" w:customStyle="1" w:styleId="Calc2ColumnHeading">
    <w:name w:val="Calc 2 Column Heading"/>
    <w:basedOn w:val="Calc2Column"/>
    <w:next w:val="Calc2Column"/>
    <w:rsid w:val="00734BF2"/>
    <w:pPr>
      <w:keepNext/>
      <w:spacing w:before="80"/>
      <w:outlineLvl w:val="4"/>
    </w:pPr>
    <w:rPr>
      <w:b/>
      <w:noProof w:val="0"/>
    </w:rPr>
  </w:style>
  <w:style w:type="paragraph" w:customStyle="1" w:styleId="Calc2ColumnHeadinghidden">
    <w:name w:val="Calc 2 Column Heading (hidden)"/>
    <w:basedOn w:val="Calc2ColumnHeading"/>
    <w:next w:val="Calc2Columnhidden"/>
    <w:rsid w:val="003632DB"/>
    <w:rPr>
      <w:vanish/>
    </w:rPr>
  </w:style>
  <w:style w:type="paragraph" w:customStyle="1" w:styleId="Calc3Column">
    <w:name w:val="Calc 3 Column"/>
    <w:basedOn w:val="CalcNormal"/>
    <w:rsid w:val="00F101F5"/>
    <w:pPr>
      <w:tabs>
        <w:tab w:val="left" w:pos="4536"/>
        <w:tab w:val="left" w:pos="7371"/>
      </w:tabs>
    </w:pPr>
    <w:rPr>
      <w:noProof/>
    </w:rPr>
  </w:style>
  <w:style w:type="paragraph" w:customStyle="1" w:styleId="Calc3Columnhidden">
    <w:name w:val="Calc 3 Column (hidden)"/>
    <w:basedOn w:val="Calc3Column"/>
    <w:rsid w:val="00B84884"/>
    <w:rPr>
      <w:vanish/>
      <w:szCs w:val="18"/>
    </w:rPr>
  </w:style>
  <w:style w:type="paragraph" w:customStyle="1" w:styleId="Calc3ColumnHeading">
    <w:name w:val="Calc 3 Column Heading"/>
    <w:basedOn w:val="Calc3Column"/>
    <w:next w:val="Calc3Column"/>
    <w:rsid w:val="00CB4896"/>
    <w:pPr>
      <w:keepNext/>
      <w:spacing w:before="80"/>
      <w:outlineLvl w:val="4"/>
    </w:pPr>
    <w:rPr>
      <w:b/>
      <w:noProof w:val="0"/>
    </w:rPr>
  </w:style>
  <w:style w:type="paragraph" w:customStyle="1" w:styleId="Calc3ColumnHeadinghidden">
    <w:name w:val="Calc 3 Column Heading (hidden)"/>
    <w:basedOn w:val="Calc3ColumnHeading"/>
    <w:next w:val="Calc3Columnhidden"/>
    <w:rsid w:val="0057216A"/>
    <w:rPr>
      <w:vanish/>
      <w:szCs w:val="18"/>
    </w:rPr>
  </w:style>
  <w:style w:type="paragraph" w:customStyle="1" w:styleId="Calc4Column">
    <w:name w:val="Calc 4 Column"/>
    <w:basedOn w:val="CalcNormal"/>
    <w:rsid w:val="00820E2A"/>
    <w:pPr>
      <w:tabs>
        <w:tab w:val="left" w:pos="2909"/>
        <w:tab w:val="left" w:pos="5460"/>
        <w:tab w:val="left" w:pos="8012"/>
      </w:tabs>
    </w:pPr>
    <w:rPr>
      <w:noProof/>
    </w:rPr>
  </w:style>
  <w:style w:type="paragraph" w:customStyle="1" w:styleId="Calc4Columnhidden">
    <w:name w:val="Calc 4 Column (hidden)"/>
    <w:basedOn w:val="Calc4Column"/>
    <w:rsid w:val="00A251CF"/>
    <w:rPr>
      <w:vanish/>
      <w:szCs w:val="18"/>
    </w:rPr>
  </w:style>
  <w:style w:type="paragraph" w:customStyle="1" w:styleId="Calc4ColumnHeading">
    <w:name w:val="Calc 4 Column Heading"/>
    <w:basedOn w:val="Calc4Column"/>
    <w:next w:val="Calc4Column"/>
    <w:rsid w:val="0001772A"/>
    <w:pPr>
      <w:keepNext/>
      <w:spacing w:before="80"/>
      <w:outlineLvl w:val="4"/>
    </w:pPr>
    <w:rPr>
      <w:b/>
      <w:noProof w:val="0"/>
    </w:rPr>
  </w:style>
  <w:style w:type="paragraph" w:customStyle="1" w:styleId="Calc4ColumnHeadinghidden">
    <w:name w:val="Calc 4 Column Heading (hidden)"/>
    <w:basedOn w:val="Calc4ColumnHeading"/>
    <w:next w:val="Calc4Columnhidden"/>
    <w:rsid w:val="006E7C52"/>
    <w:rPr>
      <w:vanish/>
      <w:szCs w:val="18"/>
    </w:rPr>
  </w:style>
  <w:style w:type="paragraph" w:customStyle="1" w:styleId="CalcDefinition">
    <w:name w:val="Calc Definition"/>
    <w:basedOn w:val="Normal"/>
    <w:semiHidden/>
    <w:rsid w:val="00D92A82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  <w:rPr>
      <w:i/>
      <w:sz w:val="16"/>
    </w:rPr>
  </w:style>
  <w:style w:type="paragraph" w:customStyle="1" w:styleId="CalcDefinitionhidden">
    <w:name w:val="Calc Definition (hidden)"/>
    <w:basedOn w:val="CalcDefinition"/>
    <w:semiHidden/>
    <w:rsid w:val="009B421A"/>
    <w:rPr>
      <w:vanish/>
    </w:rPr>
  </w:style>
  <w:style w:type="paragraph" w:customStyle="1" w:styleId="CalcHeading">
    <w:name w:val="Calc Heading"/>
    <w:basedOn w:val="CalcNormal"/>
    <w:next w:val="Calc3Column"/>
    <w:rsid w:val="00F40622"/>
    <w:pPr>
      <w:keepNext/>
      <w:spacing w:before="120"/>
      <w:outlineLvl w:val="2"/>
    </w:pPr>
    <w:rPr>
      <w:b/>
      <w:u w:val="single"/>
    </w:rPr>
  </w:style>
  <w:style w:type="paragraph" w:customStyle="1" w:styleId="CalcHeadinghidden">
    <w:name w:val="Calc Heading (hidden)"/>
    <w:basedOn w:val="CalcHeading"/>
    <w:next w:val="Calc3Columnhidden"/>
    <w:rsid w:val="00C070B6"/>
    <w:rPr>
      <w:vanish/>
      <w:szCs w:val="18"/>
    </w:rPr>
  </w:style>
  <w:style w:type="paragraph" w:customStyle="1" w:styleId="CalcSection">
    <w:name w:val="Calc Section"/>
    <w:basedOn w:val="CalcNormal"/>
    <w:next w:val="Calc3Column"/>
    <w:rsid w:val="00C16A4E"/>
    <w:pPr>
      <w:keepNext/>
      <w:spacing w:before="180"/>
      <w:ind w:left="0"/>
      <w:outlineLvl w:val="0"/>
    </w:pPr>
    <w:rPr>
      <w:b/>
      <w:caps/>
      <w:sz w:val="24"/>
      <w:szCs w:val="24"/>
      <w:u w:val="single"/>
    </w:rPr>
  </w:style>
  <w:style w:type="paragraph" w:customStyle="1" w:styleId="CalcSectionhidden">
    <w:name w:val="Calc Section (hidden)"/>
    <w:basedOn w:val="CalcSection"/>
    <w:next w:val="Calc3Columnhidden"/>
    <w:rsid w:val="001A18B4"/>
    <w:rPr>
      <w:vanish/>
    </w:rPr>
  </w:style>
  <w:style w:type="paragraph" w:customStyle="1" w:styleId="CalcSubheading">
    <w:name w:val="Calc Subheading"/>
    <w:basedOn w:val="CalcNormal"/>
    <w:next w:val="Calc3Column"/>
    <w:rsid w:val="007A0939"/>
    <w:pPr>
      <w:keepNext/>
      <w:spacing w:before="80"/>
      <w:outlineLvl w:val="3"/>
    </w:pPr>
    <w:rPr>
      <w:b/>
      <w:snapToGrid w:val="0"/>
    </w:rPr>
  </w:style>
  <w:style w:type="paragraph" w:customStyle="1" w:styleId="CalcSubheadinghidden">
    <w:name w:val="Calc Subheading (hidden)"/>
    <w:basedOn w:val="CalcSubheading"/>
    <w:next w:val="Calc3Columnhidden"/>
    <w:rsid w:val="00835227"/>
    <w:rPr>
      <w:vanish/>
    </w:rPr>
  </w:style>
  <w:style w:type="paragraph" w:customStyle="1" w:styleId="CalcTitle">
    <w:name w:val="Calc Title"/>
    <w:basedOn w:val="CalcNormal"/>
    <w:next w:val="Calc3Column"/>
    <w:rsid w:val="00FA3FBD"/>
    <w:pPr>
      <w:keepNext/>
      <w:spacing w:before="180"/>
      <w:outlineLvl w:val="1"/>
    </w:pPr>
    <w:rPr>
      <w:b/>
      <w:caps/>
      <w:u w:val="single"/>
    </w:rPr>
  </w:style>
  <w:style w:type="paragraph" w:customStyle="1" w:styleId="CalcTitlehidden">
    <w:name w:val="Calc Title (hidden)"/>
    <w:basedOn w:val="CalcTitle"/>
    <w:next w:val="Calc3Columnhidden"/>
    <w:rsid w:val="001E7B88"/>
    <w:rPr>
      <w:vanish/>
    </w:rPr>
  </w:style>
  <w:style w:type="paragraph" w:customStyle="1" w:styleId="CalcWide">
    <w:name w:val="Calc Wide"/>
    <w:basedOn w:val="BodyCalc"/>
    <w:semiHidden/>
    <w:rsid w:val="0020122C"/>
    <w:pPr>
      <w:tabs>
        <w:tab w:val="left" w:pos="7484"/>
        <w:tab w:val="right" w:pos="10008"/>
      </w:tabs>
      <w:ind w:right="0"/>
    </w:pPr>
  </w:style>
  <w:style w:type="paragraph" w:customStyle="1" w:styleId="CalcWidehidden">
    <w:name w:val="Calc Wide (hidden)"/>
    <w:basedOn w:val="CalcWide"/>
    <w:semiHidden/>
    <w:rsid w:val="00000E80"/>
    <w:rPr>
      <w:vanish/>
    </w:rPr>
  </w:style>
  <w:style w:type="paragraph" w:customStyle="1" w:styleId="CalcWide2">
    <w:name w:val="Calc Wide 2"/>
    <w:basedOn w:val="Normal"/>
    <w:semiHidden/>
    <w:rsid w:val="00DB56B2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ind w:hanging="357"/>
    </w:pPr>
  </w:style>
  <w:style w:type="paragraph" w:customStyle="1" w:styleId="CalcWide2hidden">
    <w:name w:val="Calc Wide 2 (hidden)"/>
    <w:basedOn w:val="CalcWide2"/>
    <w:semiHidden/>
    <w:rsid w:val="00890743"/>
    <w:rPr>
      <w:vanish/>
    </w:rPr>
  </w:style>
  <w:style w:type="paragraph" w:customStyle="1" w:styleId="Calcreference">
    <w:name w:val="Calcreference"/>
    <w:basedOn w:val="CalcNormal"/>
    <w:next w:val="Calc3Column"/>
    <w:rsid w:val="00B62DFE"/>
    <w:pPr>
      <w:spacing w:line="300" w:lineRule="auto"/>
      <w:jc w:val="right"/>
    </w:pPr>
    <w:rPr>
      <w:sz w:val="14"/>
    </w:rPr>
  </w:style>
  <w:style w:type="paragraph" w:customStyle="1" w:styleId="Calcreferencehidden">
    <w:name w:val="Calcreference (hidden)"/>
    <w:basedOn w:val="Calcreference"/>
    <w:next w:val="Calc3Columnhidden"/>
    <w:rsid w:val="00ED47A3"/>
    <w:rPr>
      <w:vanish/>
    </w:rPr>
  </w:style>
  <w:style w:type="paragraph" w:customStyle="1" w:styleId="CSCImport">
    <w:name w:val="CSC Import"/>
    <w:basedOn w:val="BodyText"/>
    <w:semiHidden/>
    <w:rsid w:val="008042C0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80" w:after="0" w:line="300" w:lineRule="auto"/>
      <w:ind w:left="431" w:right="74"/>
    </w:pPr>
  </w:style>
  <w:style w:type="paragraph" w:customStyle="1" w:styleId="Numberedlist">
    <w:name w:val="Numbered list"/>
    <w:basedOn w:val="BodyCalc"/>
    <w:semiHidden/>
    <w:rsid w:val="004E2FFF"/>
    <w:pPr>
      <w:spacing w:line="240" w:lineRule="auto"/>
      <w:ind w:left="1080" w:hanging="230"/>
    </w:pPr>
  </w:style>
  <w:style w:type="paragraph" w:customStyle="1" w:styleId="Output">
    <w:name w:val="Output"/>
    <w:basedOn w:val="CalcNormal"/>
    <w:next w:val="Calc3Column"/>
    <w:rsid w:val="00BB3C37"/>
    <w:pPr>
      <w:jc w:val="right"/>
    </w:pPr>
    <w:rPr>
      <w:b/>
      <w:i/>
    </w:rPr>
  </w:style>
  <w:style w:type="paragraph" w:customStyle="1" w:styleId="Outputhidden">
    <w:name w:val="Output (hidden)"/>
    <w:basedOn w:val="Output"/>
    <w:next w:val="Calc3Columnhidden"/>
    <w:rsid w:val="00455556"/>
    <w:rPr>
      <w:vanish/>
    </w:rPr>
  </w:style>
  <w:style w:type="paragraph" w:customStyle="1" w:styleId="TableText">
    <w:name w:val="Table Text"/>
    <w:basedOn w:val="Normal"/>
    <w:semiHidden/>
    <w:rsid w:val="00B94F7F"/>
    <w:pPr>
      <w:spacing w:before="60" w:after="60" w:line="240" w:lineRule="auto"/>
      <w:ind w:left="74" w:right="74"/>
    </w:pPr>
  </w:style>
  <w:style w:type="paragraph" w:customStyle="1" w:styleId="TableText2">
    <w:name w:val="Table Text 2"/>
    <w:basedOn w:val="Normal"/>
    <w:semiHidden/>
    <w:rsid w:val="002A3B9F"/>
    <w:pPr>
      <w:spacing w:before="60" w:after="60" w:line="240" w:lineRule="auto"/>
      <w:ind w:left="74" w:right="74"/>
      <w:jc w:val="center"/>
    </w:pPr>
  </w:style>
  <w:style w:type="paragraph" w:customStyle="1" w:styleId="TryUse">
    <w:name w:val="Try / Use"/>
    <w:basedOn w:val="CalcWide"/>
    <w:next w:val="CalcWide2"/>
    <w:semiHidden/>
    <w:rsid w:val="00106D10"/>
    <w:pPr>
      <w:spacing w:line="240" w:lineRule="auto"/>
    </w:pPr>
    <w:rPr>
      <w:b/>
      <w:i/>
      <w:u w:val="single"/>
    </w:rPr>
  </w:style>
  <w:style w:type="paragraph" w:customStyle="1" w:styleId="TryUse2">
    <w:name w:val="Try/Use 2"/>
    <w:basedOn w:val="CalcWide2"/>
    <w:next w:val="CalcWide2"/>
    <w:semiHidden/>
    <w:rsid w:val="00BC6744"/>
    <w:pPr>
      <w:ind w:firstLine="0"/>
    </w:pPr>
    <w:rPr>
      <w:b/>
      <w:i/>
      <w:u w:val="single"/>
    </w:rPr>
  </w:style>
  <w:style w:type="paragraph" w:styleId="BalloonText">
    <w:name w:val="Balloon Text"/>
    <w:basedOn w:val="Normal"/>
    <w:link w:val="BalloonTextChar"/>
    <w:rsid w:val="00C60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6F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77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9" w:lineRule="auto"/>
      <w:ind w:left="357"/>
    </w:pPr>
    <w:rPr>
      <w:rFonts w:ascii="Arial" w:hAnsi="Arial" w:cs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ind w:left="360"/>
    </w:pPr>
  </w:style>
  <w:style w:type="paragraph" w:styleId="Header">
    <w:name w:val="header"/>
    <w:basedOn w:val="Normal"/>
    <w:semiHidden/>
    <w:pPr>
      <w:spacing w:before="40"/>
      <w:ind w:left="0"/>
      <w:jc w:val="center"/>
    </w:pPr>
  </w:style>
  <w:style w:type="paragraph" w:customStyle="1" w:styleId="CSC-h">
    <w:name w:val="CSC-h"/>
    <w:basedOn w:val="Normal"/>
    <w:semiHidden/>
    <w:pPr>
      <w:spacing w:before="40"/>
      <w:ind w:left="0"/>
    </w:pPr>
    <w:rPr>
      <w:noProof/>
      <w:sz w:val="14"/>
    </w:rPr>
  </w:style>
  <w:style w:type="paragraph" w:customStyle="1" w:styleId="CalcNormal">
    <w:name w:val="Calc Normal"/>
    <w:basedOn w:val="Normal"/>
    <w:rsid w:val="007C4A39"/>
  </w:style>
  <w:style w:type="paragraph" w:customStyle="1" w:styleId="BodyCalc">
    <w:name w:val="Body Calc"/>
    <w:basedOn w:val="Normal"/>
    <w:semiHidden/>
    <w:rsid w:val="00F162DC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60" w:after="60"/>
      <w:ind w:right="2234"/>
    </w:pPr>
    <w:rPr>
      <w:noProof/>
    </w:rPr>
  </w:style>
  <w:style w:type="paragraph" w:customStyle="1" w:styleId="BodyCalchidden">
    <w:name w:val="Body Calc (hidden)"/>
    <w:basedOn w:val="BodyCalc"/>
    <w:semiHidden/>
    <w:rsid w:val="00FA0CDB"/>
    <w:rPr>
      <w:vanish/>
    </w:rPr>
  </w:style>
  <w:style w:type="paragraph" w:customStyle="1" w:styleId="BodyTextWide">
    <w:name w:val="Body Text Wide"/>
    <w:basedOn w:val="BodyText"/>
    <w:semiHidden/>
    <w:rsid w:val="00EE11BD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spacing w:before="80" w:after="0" w:line="300" w:lineRule="auto"/>
    </w:pPr>
  </w:style>
  <w:style w:type="paragraph" w:styleId="BodyText">
    <w:name w:val="Body Text"/>
    <w:basedOn w:val="Normal"/>
    <w:semiHidden/>
    <w:rsid w:val="00EE11BD"/>
    <w:pPr>
      <w:spacing w:after="120"/>
    </w:pPr>
  </w:style>
  <w:style w:type="paragraph" w:customStyle="1" w:styleId="BodyTextWidehidden">
    <w:name w:val="Body Text Wide (hidden)"/>
    <w:basedOn w:val="BodyTextWide"/>
    <w:semiHidden/>
    <w:rsid w:val="0007014E"/>
    <w:rPr>
      <w:vanish/>
    </w:rPr>
  </w:style>
  <w:style w:type="paragraph" w:customStyle="1" w:styleId="BodyTextWide2">
    <w:name w:val="Body Text Wide 2"/>
    <w:basedOn w:val="Normal"/>
    <w:semiHidden/>
    <w:rsid w:val="00FC4855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</w:style>
  <w:style w:type="paragraph" w:customStyle="1" w:styleId="BodyTextWide2hidden">
    <w:name w:val="Body Text Wide 2 (hidden)"/>
    <w:basedOn w:val="BodyTextWide2"/>
    <w:semiHidden/>
    <w:rsid w:val="005D2760"/>
    <w:rPr>
      <w:vanish/>
    </w:rPr>
  </w:style>
  <w:style w:type="paragraph" w:customStyle="1" w:styleId="Bullet">
    <w:name w:val="Bullet"/>
    <w:basedOn w:val="BodyCalc"/>
    <w:semiHidden/>
    <w:rsid w:val="003E43B3"/>
    <w:pPr>
      <w:numPr>
        <w:numId w:val="1"/>
      </w:numPr>
    </w:pPr>
  </w:style>
  <w:style w:type="paragraph" w:customStyle="1" w:styleId="Calc2Column">
    <w:name w:val="Calc 2 Column"/>
    <w:basedOn w:val="CalcNormal"/>
    <w:rsid w:val="006F5A96"/>
    <w:pPr>
      <w:tabs>
        <w:tab w:val="left" w:pos="4535"/>
      </w:tabs>
      <w:ind w:left="4535" w:hanging="4178"/>
    </w:pPr>
    <w:rPr>
      <w:noProof/>
    </w:rPr>
  </w:style>
  <w:style w:type="paragraph" w:customStyle="1" w:styleId="Calc2Columnhidden">
    <w:name w:val="Calc 2 Column (hidden)"/>
    <w:basedOn w:val="Calc2Column"/>
    <w:rsid w:val="005E5104"/>
    <w:rPr>
      <w:vanish/>
    </w:rPr>
  </w:style>
  <w:style w:type="paragraph" w:customStyle="1" w:styleId="Calc2ColumnHeading">
    <w:name w:val="Calc 2 Column Heading"/>
    <w:basedOn w:val="Calc2Column"/>
    <w:next w:val="Calc2Column"/>
    <w:rsid w:val="00734BF2"/>
    <w:pPr>
      <w:keepNext/>
      <w:spacing w:before="80"/>
      <w:outlineLvl w:val="4"/>
    </w:pPr>
    <w:rPr>
      <w:b/>
      <w:noProof w:val="0"/>
    </w:rPr>
  </w:style>
  <w:style w:type="paragraph" w:customStyle="1" w:styleId="Calc2ColumnHeadinghidden">
    <w:name w:val="Calc 2 Column Heading (hidden)"/>
    <w:basedOn w:val="Calc2ColumnHeading"/>
    <w:next w:val="Calc2Columnhidden"/>
    <w:rsid w:val="003632DB"/>
    <w:rPr>
      <w:vanish/>
    </w:rPr>
  </w:style>
  <w:style w:type="paragraph" w:customStyle="1" w:styleId="Calc3Column">
    <w:name w:val="Calc 3 Column"/>
    <w:basedOn w:val="CalcNormal"/>
    <w:rsid w:val="00F101F5"/>
    <w:pPr>
      <w:tabs>
        <w:tab w:val="left" w:pos="4536"/>
        <w:tab w:val="left" w:pos="7371"/>
      </w:tabs>
    </w:pPr>
    <w:rPr>
      <w:noProof/>
    </w:rPr>
  </w:style>
  <w:style w:type="paragraph" w:customStyle="1" w:styleId="Calc3Columnhidden">
    <w:name w:val="Calc 3 Column (hidden)"/>
    <w:basedOn w:val="Calc3Column"/>
    <w:rsid w:val="00B84884"/>
    <w:rPr>
      <w:vanish/>
      <w:szCs w:val="18"/>
    </w:rPr>
  </w:style>
  <w:style w:type="paragraph" w:customStyle="1" w:styleId="Calc3ColumnHeading">
    <w:name w:val="Calc 3 Column Heading"/>
    <w:basedOn w:val="Calc3Column"/>
    <w:next w:val="Calc3Column"/>
    <w:rsid w:val="00CB4896"/>
    <w:pPr>
      <w:keepNext/>
      <w:spacing w:before="80"/>
      <w:outlineLvl w:val="4"/>
    </w:pPr>
    <w:rPr>
      <w:b/>
      <w:noProof w:val="0"/>
    </w:rPr>
  </w:style>
  <w:style w:type="paragraph" w:customStyle="1" w:styleId="Calc3ColumnHeadinghidden">
    <w:name w:val="Calc 3 Column Heading (hidden)"/>
    <w:basedOn w:val="Calc3ColumnHeading"/>
    <w:next w:val="Calc3Columnhidden"/>
    <w:rsid w:val="0057216A"/>
    <w:rPr>
      <w:vanish/>
      <w:szCs w:val="18"/>
    </w:rPr>
  </w:style>
  <w:style w:type="paragraph" w:customStyle="1" w:styleId="Calc4Column">
    <w:name w:val="Calc 4 Column"/>
    <w:basedOn w:val="CalcNormal"/>
    <w:rsid w:val="00820E2A"/>
    <w:pPr>
      <w:tabs>
        <w:tab w:val="left" w:pos="2909"/>
        <w:tab w:val="left" w:pos="5460"/>
        <w:tab w:val="left" w:pos="8012"/>
      </w:tabs>
    </w:pPr>
    <w:rPr>
      <w:noProof/>
    </w:rPr>
  </w:style>
  <w:style w:type="paragraph" w:customStyle="1" w:styleId="Calc4Columnhidden">
    <w:name w:val="Calc 4 Column (hidden)"/>
    <w:basedOn w:val="Calc4Column"/>
    <w:rsid w:val="00A251CF"/>
    <w:rPr>
      <w:vanish/>
      <w:szCs w:val="18"/>
    </w:rPr>
  </w:style>
  <w:style w:type="paragraph" w:customStyle="1" w:styleId="Calc4ColumnHeading">
    <w:name w:val="Calc 4 Column Heading"/>
    <w:basedOn w:val="Calc4Column"/>
    <w:next w:val="Calc4Column"/>
    <w:rsid w:val="0001772A"/>
    <w:pPr>
      <w:keepNext/>
      <w:spacing w:before="80"/>
      <w:outlineLvl w:val="4"/>
    </w:pPr>
    <w:rPr>
      <w:b/>
      <w:noProof w:val="0"/>
    </w:rPr>
  </w:style>
  <w:style w:type="paragraph" w:customStyle="1" w:styleId="Calc4ColumnHeadinghidden">
    <w:name w:val="Calc 4 Column Heading (hidden)"/>
    <w:basedOn w:val="Calc4ColumnHeading"/>
    <w:next w:val="Calc4Columnhidden"/>
    <w:rsid w:val="006E7C52"/>
    <w:rPr>
      <w:vanish/>
      <w:szCs w:val="18"/>
    </w:rPr>
  </w:style>
  <w:style w:type="paragraph" w:customStyle="1" w:styleId="CalcDefinition">
    <w:name w:val="Calc Definition"/>
    <w:basedOn w:val="Normal"/>
    <w:semiHidden/>
    <w:rsid w:val="00D92A82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</w:pPr>
    <w:rPr>
      <w:i/>
      <w:sz w:val="16"/>
    </w:rPr>
  </w:style>
  <w:style w:type="paragraph" w:customStyle="1" w:styleId="CalcDefinitionhidden">
    <w:name w:val="Calc Definition (hidden)"/>
    <w:basedOn w:val="CalcDefinition"/>
    <w:semiHidden/>
    <w:rsid w:val="009B421A"/>
    <w:rPr>
      <w:vanish/>
    </w:rPr>
  </w:style>
  <w:style w:type="paragraph" w:customStyle="1" w:styleId="CalcHeading">
    <w:name w:val="Calc Heading"/>
    <w:basedOn w:val="CalcNormal"/>
    <w:next w:val="Calc3Column"/>
    <w:rsid w:val="00F40622"/>
    <w:pPr>
      <w:keepNext/>
      <w:spacing w:before="120"/>
      <w:outlineLvl w:val="2"/>
    </w:pPr>
    <w:rPr>
      <w:b/>
      <w:u w:val="single"/>
    </w:rPr>
  </w:style>
  <w:style w:type="paragraph" w:customStyle="1" w:styleId="CalcHeadinghidden">
    <w:name w:val="Calc Heading (hidden)"/>
    <w:basedOn w:val="CalcHeading"/>
    <w:next w:val="Calc3Columnhidden"/>
    <w:rsid w:val="00C070B6"/>
    <w:rPr>
      <w:vanish/>
      <w:szCs w:val="18"/>
    </w:rPr>
  </w:style>
  <w:style w:type="paragraph" w:customStyle="1" w:styleId="CalcSection">
    <w:name w:val="Calc Section"/>
    <w:basedOn w:val="CalcNormal"/>
    <w:next w:val="Calc3Column"/>
    <w:rsid w:val="00C16A4E"/>
    <w:pPr>
      <w:keepNext/>
      <w:spacing w:before="180"/>
      <w:ind w:left="0"/>
      <w:outlineLvl w:val="0"/>
    </w:pPr>
    <w:rPr>
      <w:b/>
      <w:caps/>
      <w:sz w:val="24"/>
      <w:szCs w:val="24"/>
      <w:u w:val="single"/>
    </w:rPr>
  </w:style>
  <w:style w:type="paragraph" w:customStyle="1" w:styleId="CalcSectionhidden">
    <w:name w:val="Calc Section (hidden)"/>
    <w:basedOn w:val="CalcSection"/>
    <w:next w:val="Calc3Columnhidden"/>
    <w:rsid w:val="001A18B4"/>
    <w:rPr>
      <w:vanish/>
    </w:rPr>
  </w:style>
  <w:style w:type="paragraph" w:customStyle="1" w:styleId="CalcSubheading">
    <w:name w:val="Calc Subheading"/>
    <w:basedOn w:val="CalcNormal"/>
    <w:next w:val="Calc3Column"/>
    <w:rsid w:val="007A0939"/>
    <w:pPr>
      <w:keepNext/>
      <w:spacing w:before="80"/>
      <w:outlineLvl w:val="3"/>
    </w:pPr>
    <w:rPr>
      <w:b/>
      <w:snapToGrid w:val="0"/>
    </w:rPr>
  </w:style>
  <w:style w:type="paragraph" w:customStyle="1" w:styleId="CalcSubheadinghidden">
    <w:name w:val="Calc Subheading (hidden)"/>
    <w:basedOn w:val="CalcSubheading"/>
    <w:next w:val="Calc3Columnhidden"/>
    <w:rsid w:val="00835227"/>
    <w:rPr>
      <w:vanish/>
    </w:rPr>
  </w:style>
  <w:style w:type="paragraph" w:customStyle="1" w:styleId="CalcTitle">
    <w:name w:val="Calc Title"/>
    <w:basedOn w:val="CalcNormal"/>
    <w:next w:val="Calc3Column"/>
    <w:rsid w:val="00FA3FBD"/>
    <w:pPr>
      <w:keepNext/>
      <w:spacing w:before="180"/>
      <w:outlineLvl w:val="1"/>
    </w:pPr>
    <w:rPr>
      <w:b/>
      <w:caps/>
      <w:u w:val="single"/>
    </w:rPr>
  </w:style>
  <w:style w:type="paragraph" w:customStyle="1" w:styleId="CalcTitlehidden">
    <w:name w:val="Calc Title (hidden)"/>
    <w:basedOn w:val="CalcTitle"/>
    <w:next w:val="Calc3Columnhidden"/>
    <w:rsid w:val="001E7B88"/>
    <w:rPr>
      <w:vanish/>
    </w:rPr>
  </w:style>
  <w:style w:type="paragraph" w:customStyle="1" w:styleId="CalcWide">
    <w:name w:val="Calc Wide"/>
    <w:basedOn w:val="BodyCalc"/>
    <w:semiHidden/>
    <w:rsid w:val="0020122C"/>
    <w:pPr>
      <w:tabs>
        <w:tab w:val="left" w:pos="7484"/>
        <w:tab w:val="right" w:pos="10008"/>
      </w:tabs>
      <w:ind w:right="0"/>
    </w:pPr>
  </w:style>
  <w:style w:type="paragraph" w:customStyle="1" w:styleId="CalcWidehidden">
    <w:name w:val="Calc Wide (hidden)"/>
    <w:basedOn w:val="CalcWide"/>
    <w:semiHidden/>
    <w:rsid w:val="00000E80"/>
    <w:rPr>
      <w:vanish/>
    </w:rPr>
  </w:style>
  <w:style w:type="paragraph" w:customStyle="1" w:styleId="CalcWide2">
    <w:name w:val="Calc Wide 2"/>
    <w:basedOn w:val="Normal"/>
    <w:semiHidden/>
    <w:rsid w:val="00DB56B2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  <w:tab w:val="left" w:pos="7484"/>
        <w:tab w:val="right" w:pos="10008"/>
      </w:tabs>
      <w:ind w:hanging="357"/>
    </w:pPr>
  </w:style>
  <w:style w:type="paragraph" w:customStyle="1" w:styleId="CalcWide2hidden">
    <w:name w:val="Calc Wide 2 (hidden)"/>
    <w:basedOn w:val="CalcWide2"/>
    <w:semiHidden/>
    <w:rsid w:val="00890743"/>
    <w:rPr>
      <w:vanish/>
    </w:rPr>
  </w:style>
  <w:style w:type="paragraph" w:customStyle="1" w:styleId="Calcreference">
    <w:name w:val="Calcreference"/>
    <w:basedOn w:val="CalcNormal"/>
    <w:next w:val="Calc3Column"/>
    <w:rsid w:val="00B62DFE"/>
    <w:pPr>
      <w:spacing w:line="300" w:lineRule="auto"/>
      <w:jc w:val="right"/>
    </w:pPr>
    <w:rPr>
      <w:sz w:val="14"/>
    </w:rPr>
  </w:style>
  <w:style w:type="paragraph" w:customStyle="1" w:styleId="Calcreferencehidden">
    <w:name w:val="Calcreference (hidden)"/>
    <w:basedOn w:val="Calcreference"/>
    <w:next w:val="Calc3Columnhidden"/>
    <w:rsid w:val="00ED47A3"/>
    <w:rPr>
      <w:vanish/>
    </w:rPr>
  </w:style>
  <w:style w:type="paragraph" w:customStyle="1" w:styleId="CSCImport">
    <w:name w:val="CSC Import"/>
    <w:basedOn w:val="BodyText"/>
    <w:semiHidden/>
    <w:rsid w:val="008042C0"/>
    <w:pPr>
      <w:tabs>
        <w:tab w:val="left" w:pos="1004"/>
        <w:tab w:val="left" w:pos="1656"/>
        <w:tab w:val="left" w:pos="2302"/>
        <w:tab w:val="left" w:pos="2948"/>
        <w:tab w:val="left" w:pos="3600"/>
        <w:tab w:val="left" w:pos="4247"/>
        <w:tab w:val="left" w:pos="4893"/>
        <w:tab w:val="left" w:pos="5540"/>
        <w:tab w:val="left" w:pos="6192"/>
        <w:tab w:val="left" w:pos="6838"/>
      </w:tabs>
      <w:spacing w:before="80" w:after="0" w:line="300" w:lineRule="auto"/>
      <w:ind w:left="431" w:right="74"/>
    </w:pPr>
  </w:style>
  <w:style w:type="paragraph" w:customStyle="1" w:styleId="Numberedlist">
    <w:name w:val="Numbered list"/>
    <w:basedOn w:val="BodyCalc"/>
    <w:semiHidden/>
    <w:rsid w:val="004E2FFF"/>
    <w:pPr>
      <w:spacing w:line="240" w:lineRule="auto"/>
      <w:ind w:left="1080" w:hanging="230"/>
    </w:pPr>
  </w:style>
  <w:style w:type="paragraph" w:customStyle="1" w:styleId="Output">
    <w:name w:val="Output"/>
    <w:basedOn w:val="CalcNormal"/>
    <w:next w:val="Calc3Column"/>
    <w:rsid w:val="00BB3C37"/>
    <w:pPr>
      <w:jc w:val="right"/>
    </w:pPr>
    <w:rPr>
      <w:b/>
      <w:i/>
    </w:rPr>
  </w:style>
  <w:style w:type="paragraph" w:customStyle="1" w:styleId="Outputhidden">
    <w:name w:val="Output (hidden)"/>
    <w:basedOn w:val="Output"/>
    <w:next w:val="Calc3Columnhidden"/>
    <w:rsid w:val="00455556"/>
    <w:rPr>
      <w:vanish/>
    </w:rPr>
  </w:style>
  <w:style w:type="paragraph" w:customStyle="1" w:styleId="TableText">
    <w:name w:val="Table Text"/>
    <w:basedOn w:val="Normal"/>
    <w:semiHidden/>
    <w:rsid w:val="00B94F7F"/>
    <w:pPr>
      <w:spacing w:before="60" w:after="60" w:line="240" w:lineRule="auto"/>
      <w:ind w:left="74" w:right="74"/>
    </w:pPr>
  </w:style>
  <w:style w:type="paragraph" w:customStyle="1" w:styleId="TableText2">
    <w:name w:val="Table Text 2"/>
    <w:basedOn w:val="Normal"/>
    <w:semiHidden/>
    <w:rsid w:val="002A3B9F"/>
    <w:pPr>
      <w:spacing w:before="60" w:after="60" w:line="240" w:lineRule="auto"/>
      <w:ind w:left="74" w:right="74"/>
      <w:jc w:val="center"/>
    </w:pPr>
  </w:style>
  <w:style w:type="paragraph" w:customStyle="1" w:styleId="TryUse">
    <w:name w:val="Try / Use"/>
    <w:basedOn w:val="CalcWide"/>
    <w:next w:val="CalcWide2"/>
    <w:semiHidden/>
    <w:rsid w:val="00106D10"/>
    <w:pPr>
      <w:spacing w:line="240" w:lineRule="auto"/>
    </w:pPr>
    <w:rPr>
      <w:b/>
      <w:i/>
      <w:u w:val="single"/>
    </w:rPr>
  </w:style>
  <w:style w:type="paragraph" w:customStyle="1" w:styleId="TryUse2">
    <w:name w:val="Try/Use 2"/>
    <w:basedOn w:val="CalcWide2"/>
    <w:next w:val="CalcWide2"/>
    <w:semiHidden/>
    <w:rsid w:val="00BC6744"/>
    <w:pPr>
      <w:ind w:firstLine="0"/>
    </w:pPr>
    <w:rPr>
      <w:b/>
      <w:i/>
      <w:u w:val="single"/>
    </w:rPr>
  </w:style>
  <w:style w:type="paragraph" w:styleId="BalloonText">
    <w:name w:val="Balloon Text"/>
    <w:basedOn w:val="Normal"/>
    <w:link w:val="BalloonTextChar"/>
    <w:rsid w:val="00C60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6F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7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CSC\Tedds\Data\Bitmaps\Tedds.bmp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SC\Tedds\Templates\Word\Calcs%20A4\Tedds%20Calc%201%20(Arial)%209%20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ariableSections xmlns="http://www.cscworld.com/Tedds/VariableSections">
  <VariableSection Id="0">
    <Variables>
      <Variable>
        <Name>\71_{1}</Name>
        <Value Type="Dim">0.7853981634</Value>
      </Variable>
      <Variable>
        <Name>\71_{2}</Name>
        <Value Type="Dim">45</Value>
      </Variable>
      <Variable>
        <Name>\71_{3}</Name>
        <Value Type="Dim">45</Value>
      </Variable>
    </Variables>
  </VariableSection>
</VariableSections>
</file>

<file path=customXml/itemProps1.xml><?xml version="1.0" encoding="utf-8"?>
<ds:datastoreItem xmlns:ds="http://schemas.openxmlformats.org/officeDocument/2006/customXml" ds:itemID="{09FF016B-11D4-4A2E-B243-181CB6CFE796}">
  <ds:schemaRefs>
    <ds:schemaRef ds:uri="http://www.cscworld.com/Tedds/VariableSec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Tedds Calc 1 (Arial) 9 pt.dot</Template>
  <TotalTime>29</TotalTime>
  <Pages>1</Pages>
  <Words>243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 (UK) Ltd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Knight</dc:creator>
  <cp:lastModifiedBy>Jeremy Knight</cp:lastModifiedBy>
  <cp:revision>17</cp:revision>
  <dcterms:created xsi:type="dcterms:W3CDTF">2013-07-31T09:44:00Z</dcterms:created>
  <dcterms:modified xsi:type="dcterms:W3CDTF">2014-02-17T12:02:00Z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DDSVersion">
    <vt:lpwstr>14.0</vt:lpwstr>
  </property>
  <property fmtid="{D5CDD505-2E9C-101B-9397-08002B2CF9AE}" pid="3" name="TEDDSDoc">
    <vt:r8>1</vt:r8>
  </property>
  <property fmtid="{D5CDD505-2E9C-101B-9397-08002B2CF9AE}" pid="4" name="TEDDSDocOptions">
    <vt:i4>2</vt:i4>
  </property>
  <property fmtid="{D5CDD505-2E9C-101B-9397-08002B2CF9AE}" pid="5" name="VBL_Init">
    <vt:lpwstr>415957124694</vt:lpwstr>
  </property>
  <property fmtid="{D5CDD505-2E9C-101B-9397-08002B2CF9AE}" pid="6" name="TEDDSBaseUnits">
    <vt:r8>0</vt:r8>
  </property>
  <property fmtid="{D5CDD505-2E9C-101B-9397-08002B2CF9AE}" pid="7" name="TEDDSCalcLocale">
    <vt:lpwstr>GB</vt:lpwstr>
  </property>
  <property fmtid="{D5CDD505-2E9C-101B-9397-08002B2CF9AE}" pid="8" name="VBL_TempFile">
    <vt:lpwstr>C:\Users\jeremyk\AppData\Local\Temp\vblDB48.vbl</vt:lpwstr>
  </property>
  <property fmtid="{D5CDD505-2E9C-101B-9397-08002B2CF9AE}" pid="9" name="TEDDSEmbedVariables">
    <vt:r8>1</vt:r8>
  </property>
</Properties>
</file>